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FE" w:rsidRDefault="001D48FE" w:rsidP="001D48FE">
      <w:pPr>
        <w:pStyle w:val="a4"/>
        <w:rPr>
          <w:rFonts w:ascii="Times New Roman" w:hAnsi="Times New Roman" w:cs="Times New Roman"/>
        </w:rPr>
      </w:pPr>
      <w:r w:rsidRPr="001D48FE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D48FE">
        <w:rPr>
          <w:rFonts w:ascii="Times New Roman" w:hAnsi="Times New Roman" w:cs="Times New Roman"/>
        </w:rPr>
        <w:t>УТВЕРЖДАЮ</w:t>
      </w:r>
    </w:p>
    <w:p w:rsidR="001D48FE" w:rsidRDefault="001D48FE" w:rsidP="001D48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                                       директор школы №34</w:t>
      </w:r>
    </w:p>
    <w:p w:rsidR="001D48FE" w:rsidRDefault="000C0DFC" w:rsidP="001D48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30.08.2019г.             </w:t>
      </w:r>
      <w:r w:rsidR="001D48FE">
        <w:rPr>
          <w:rFonts w:ascii="Times New Roman" w:hAnsi="Times New Roman" w:cs="Times New Roman"/>
        </w:rPr>
        <w:t xml:space="preserve">                                                                              ______________</w:t>
      </w:r>
      <w:proofErr w:type="spellStart"/>
      <w:r w:rsidR="001D48FE">
        <w:rPr>
          <w:rFonts w:ascii="Times New Roman" w:hAnsi="Times New Roman" w:cs="Times New Roman"/>
        </w:rPr>
        <w:t>В.К.Антипин</w:t>
      </w:r>
      <w:proofErr w:type="spellEnd"/>
    </w:p>
    <w:p w:rsidR="000C0DFC" w:rsidRDefault="000C0DFC" w:rsidP="001D48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 Приказ №68 от 04.09.2019г.</w:t>
      </w:r>
    </w:p>
    <w:p w:rsidR="001D48FE" w:rsidRDefault="001D48FE" w:rsidP="001D48FE">
      <w:pPr>
        <w:pStyle w:val="a4"/>
        <w:rPr>
          <w:rFonts w:ascii="Times New Roman" w:hAnsi="Times New Roman" w:cs="Times New Roman"/>
        </w:rPr>
      </w:pPr>
    </w:p>
    <w:p w:rsidR="001D48FE" w:rsidRDefault="001D48FE" w:rsidP="001D48FE">
      <w:pPr>
        <w:pStyle w:val="a4"/>
        <w:rPr>
          <w:rFonts w:ascii="Times New Roman" w:hAnsi="Times New Roman" w:cs="Times New Roman"/>
        </w:rPr>
      </w:pPr>
    </w:p>
    <w:p w:rsidR="001D48FE" w:rsidRDefault="001D48FE" w:rsidP="001D48FE">
      <w:pPr>
        <w:pStyle w:val="a4"/>
        <w:rPr>
          <w:rFonts w:ascii="Times New Roman" w:hAnsi="Times New Roman" w:cs="Times New Roman"/>
        </w:rPr>
      </w:pPr>
    </w:p>
    <w:p w:rsidR="001D48FE" w:rsidRDefault="001D48FE" w:rsidP="001D48FE">
      <w:pPr>
        <w:pStyle w:val="a4"/>
        <w:rPr>
          <w:rFonts w:ascii="Times New Roman" w:hAnsi="Times New Roman" w:cs="Times New Roman"/>
        </w:rPr>
      </w:pPr>
    </w:p>
    <w:p w:rsidR="001D48FE" w:rsidRDefault="001D48FE" w:rsidP="001D48FE">
      <w:pPr>
        <w:pStyle w:val="a4"/>
        <w:rPr>
          <w:rFonts w:ascii="Times New Roman" w:hAnsi="Times New Roman" w:cs="Times New Roman"/>
        </w:rPr>
      </w:pPr>
    </w:p>
    <w:p w:rsidR="001D48FE" w:rsidRPr="001D48FE" w:rsidRDefault="001D48FE" w:rsidP="001D48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к Уставу школы</w:t>
      </w:r>
    </w:p>
    <w:p w:rsidR="001D48FE" w:rsidRPr="000C0DFC" w:rsidRDefault="001D48FE" w:rsidP="001D48FE">
      <w:pPr>
        <w:pStyle w:val="a3"/>
        <w:jc w:val="center"/>
        <w:rPr>
          <w:b/>
          <w:bCs/>
          <w:color w:val="000000"/>
        </w:rPr>
      </w:pPr>
    </w:p>
    <w:p w:rsidR="001D48FE" w:rsidRPr="000C0DFC" w:rsidRDefault="001D48FE" w:rsidP="001D48FE">
      <w:pPr>
        <w:pStyle w:val="a3"/>
        <w:jc w:val="center"/>
      </w:pPr>
      <w:r w:rsidRPr="000C0DFC">
        <w:rPr>
          <w:b/>
          <w:bCs/>
          <w:color w:val="000000"/>
        </w:rPr>
        <w:t>ПОЛОЖЕНИЕ</w:t>
      </w:r>
      <w:r w:rsidRPr="000C0DFC">
        <w:rPr>
          <w:b/>
          <w:bCs/>
          <w:color w:val="000000"/>
        </w:rPr>
        <w:br/>
        <w:t>о родительском комитете школы</w:t>
      </w:r>
    </w:p>
    <w:p w:rsidR="001D48FE" w:rsidRPr="000C0DFC" w:rsidRDefault="001D48FE" w:rsidP="001D48FE">
      <w:pPr>
        <w:pStyle w:val="a3"/>
        <w:numPr>
          <w:ilvl w:val="0"/>
          <w:numId w:val="1"/>
        </w:numPr>
      </w:pPr>
      <w:r w:rsidRPr="000C0DFC">
        <w:rPr>
          <w:b/>
          <w:bCs/>
          <w:color w:val="000000"/>
        </w:rPr>
        <w:t>Общие положения</w:t>
      </w:r>
    </w:p>
    <w:p w:rsidR="001D48FE" w:rsidRPr="000C0DFC" w:rsidRDefault="001D48FE" w:rsidP="001D48FE">
      <w:pPr>
        <w:pStyle w:val="a3"/>
      </w:pPr>
      <w:r w:rsidRPr="000C0DFC">
        <w:t xml:space="preserve">   </w:t>
      </w:r>
      <w:r w:rsidRPr="000C0DFC">
        <w:rPr>
          <w:color w:val="000000"/>
        </w:rPr>
        <w:t>Настоящее Положение регламентирует деятельность родительского комитета как органа самоуправления школы.</w:t>
      </w:r>
      <w:r w:rsidRPr="000C0DFC">
        <w:rPr>
          <w:color w:val="000000"/>
        </w:rPr>
        <w:br/>
        <w:t>Родительский комитет создается в целях содействия общеобразовательному учреждению в осуществлении воспитания и обучения детей.</w:t>
      </w:r>
      <w:r w:rsidRPr="000C0DFC">
        <w:rPr>
          <w:color w:val="000000"/>
        </w:rPr>
        <w:br/>
        <w:t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</w:t>
      </w:r>
      <w:r w:rsidRPr="000C0DFC">
        <w:rPr>
          <w:color w:val="000000"/>
        </w:rPr>
        <w:br/>
        <w:t xml:space="preserve">Родительский комитет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</w:t>
      </w:r>
      <w:r w:rsidRPr="000C0DFC">
        <w:rPr>
          <w:color w:val="000000"/>
        </w:rPr>
        <w:t xml:space="preserve">год </w:t>
      </w:r>
      <w:r w:rsidRPr="000C0DFC">
        <w:rPr>
          <w:color w:val="000000"/>
        </w:rPr>
        <w:t>Численный состав комитета определяется общеобразовательным учреждением самостоятельно.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Комитет организует свою работу следующим образом:</w:t>
      </w:r>
      <w:r w:rsidRPr="000C0DFC">
        <w:rPr>
          <w:color w:val="000000"/>
        </w:rPr>
        <w:br/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</w:t>
      </w:r>
      <w:r w:rsidRPr="000C0DFC">
        <w:rPr>
          <w:color w:val="000000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</w:t>
      </w:r>
      <w:r w:rsidRPr="000C0DFC">
        <w:rPr>
          <w:color w:val="000000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Для координации работы в состав комитета кооптируется заместитель директора школы (педагогический работник по представлению руководства).</w:t>
      </w:r>
      <w:r w:rsidRPr="000C0DFC">
        <w:rPr>
          <w:color w:val="000000"/>
        </w:rPr>
        <w:br/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</w:t>
      </w:r>
      <w:r w:rsidRPr="000C0DFC">
        <w:rPr>
          <w:color w:val="000000"/>
        </w:rPr>
        <w:br/>
        <w:t>Решения комитета являются рекомендательными для участников образовательного процесса.</w:t>
      </w:r>
      <w:r w:rsidRPr="000C0DFC">
        <w:rPr>
          <w:color w:val="000000"/>
        </w:rPr>
        <w:br/>
        <w:t>Обязательными являются только те решения комитета, в целях реализации которых издается приказ по общеобразовательному учреждению. 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2. Основные задачи комитета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2.1. Содействие руководству школы:</w:t>
      </w:r>
      <w:r w:rsidRPr="000C0DFC">
        <w:rPr>
          <w:color w:val="000000"/>
        </w:rPr>
        <w:br/>
        <w:t xml:space="preserve">- в совершенствовании условий для осуществления образовательного процесса, охраны </w:t>
      </w:r>
      <w:r w:rsidRPr="000C0DFC">
        <w:rPr>
          <w:color w:val="000000"/>
        </w:rPr>
        <w:lastRenderedPageBreak/>
        <w:t>жизни и здоровья обучающихся, свободного развития личности;</w:t>
      </w:r>
      <w:r w:rsidRPr="000C0DFC">
        <w:rPr>
          <w:color w:val="000000"/>
        </w:rPr>
        <w:br/>
        <w:t>- в защите законных прав и интересов обучающихся, в т. ч. социально незащищенных;</w:t>
      </w:r>
      <w:r w:rsidRPr="000C0DFC">
        <w:rPr>
          <w:color w:val="000000"/>
        </w:rPr>
        <w:br/>
        <w:t>- в организации и проведении общих внеклассных мероприятий.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3. Функции родительского комитета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3.1.</w:t>
      </w:r>
      <w:r w:rsidRPr="000C0DFC">
        <w:t xml:space="preserve"> </w:t>
      </w:r>
      <w:r w:rsidRPr="000C0DFC">
        <w:rPr>
          <w:color w:val="000000"/>
        </w:rPr>
        <w:t>Координирует деятельность классных родительских комитетов.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3.2</w:t>
      </w:r>
      <w:r w:rsidRPr="000C0DFC">
        <w:rPr>
          <w:color w:val="000000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3.3</w:t>
      </w:r>
      <w:r w:rsidRPr="000C0DFC">
        <w:rPr>
          <w:color w:val="000000"/>
        </w:rPr>
        <w:t>. Оказывает содействие в проведении общих внеклассных мероприятий.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3.4</w:t>
      </w:r>
      <w:r w:rsidRPr="000C0DFC">
        <w:rPr>
          <w:color w:val="000000"/>
        </w:rPr>
        <w:t>. Участвует в подготовке школы к новому учебному году.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3.5</w:t>
      </w:r>
      <w:r w:rsidRPr="000C0DFC">
        <w:rPr>
          <w:color w:val="000000"/>
        </w:rPr>
        <w:t>. 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3.6</w:t>
      </w:r>
      <w:r w:rsidRPr="000C0DFC">
        <w:rPr>
          <w:color w:val="000000"/>
        </w:rPr>
        <w:t>. Оказывает помощь руководству школы в организации и проведении общих родительских собраний.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3.7</w:t>
      </w:r>
      <w:r w:rsidRPr="000C0DFC">
        <w:rPr>
          <w:color w:val="000000"/>
        </w:rPr>
        <w:t>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3.8</w:t>
      </w:r>
      <w:r w:rsidRPr="000C0DFC">
        <w:rPr>
          <w:color w:val="000000"/>
        </w:rPr>
        <w:t>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3.9</w:t>
      </w:r>
      <w:r w:rsidRPr="000C0DFC">
        <w:rPr>
          <w:color w:val="000000"/>
        </w:rPr>
        <w:t>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3.10</w:t>
      </w:r>
      <w:r w:rsidRPr="000C0DFC">
        <w:rPr>
          <w:color w:val="000000"/>
        </w:rPr>
        <w:t>. Взаимодействует с общественными организациями по вопросам пропаганды школьных традиций, уклада школьной жизни.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3.11</w:t>
      </w:r>
      <w:r w:rsidRPr="000C0DFC">
        <w:rPr>
          <w:color w:val="000000"/>
        </w:rPr>
        <w:t>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3.12</w:t>
      </w:r>
      <w:r w:rsidRPr="000C0DFC">
        <w:rPr>
          <w:color w:val="000000"/>
        </w:rPr>
        <w:t>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4. Права родительского комитета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lastRenderedPageBreak/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4.2. Обращаться за разъяснениями в учреждения и организации по вопросам воспитания детей.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4.4.  Принимать участие в обсуждении локальных актов школы в части установления прав обучающихся.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4.5</w:t>
      </w:r>
      <w:r w:rsidRPr="000C0DFC">
        <w:rPr>
          <w:color w:val="000000"/>
        </w:rPr>
        <w:t>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4.6</w:t>
      </w:r>
      <w:r w:rsidRPr="000C0DFC">
        <w:rPr>
          <w:color w:val="000000"/>
        </w:rPr>
        <w:t>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4.7</w:t>
      </w:r>
      <w:r w:rsidRPr="000C0DFC">
        <w:rPr>
          <w:color w:val="000000"/>
        </w:rPr>
        <w:t>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4.8</w:t>
      </w:r>
      <w:r w:rsidRPr="000C0DFC">
        <w:rPr>
          <w:color w:val="000000"/>
        </w:rPr>
        <w:t>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:rsidR="001D48FE" w:rsidRPr="000C0DFC" w:rsidRDefault="000C0DFC" w:rsidP="001D48FE">
      <w:pPr>
        <w:pStyle w:val="a3"/>
      </w:pPr>
      <w:r w:rsidRPr="000C0DFC">
        <w:rPr>
          <w:color w:val="000000"/>
        </w:rPr>
        <w:t>4.9</w:t>
      </w:r>
      <w:r w:rsidR="001D48FE" w:rsidRPr="000C0DFC">
        <w:rPr>
          <w:color w:val="000000"/>
        </w:rPr>
        <w:t>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5. Ответственность родительского комитета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Комитет отвечает за: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5.1. Выполнение плана работы.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5.2. Выполнение решений, реализацию рекомендаций.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5.3. 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5.4. Качественное принятие решений в соответствии с действующим законодательством.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5.5. Бездействие отдельных членов комитета или всего комитета.</w:t>
      </w:r>
      <w:r w:rsidRPr="000C0DFC">
        <w:rPr>
          <w:color w:val="000000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6. Организация работы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lastRenderedPageBreak/>
        <w:t>6.1. В состав Комитета входят представители родителей (законных представителей) обучающихся. Представители в Комитет избираются ежегодно на классных родительских собраниях в начале учебного года.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6.2. Численный состав Комитета общеобразовательное учреждение определяет самостоятельно.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6.4. Комитет работает по разработанным и принятым им регламенту работы и плану, которые согласуются с руководителем общеобразовательного учреждения.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 xml:space="preserve">6.5. О своей работе Комитет отчитывается перед общешкольным родительским собранием </w:t>
      </w:r>
      <w:r w:rsidR="000C0DFC" w:rsidRPr="000C0DFC">
        <w:rPr>
          <w:color w:val="000000"/>
        </w:rPr>
        <w:t>одного</w:t>
      </w:r>
      <w:r w:rsidRPr="000C0DFC">
        <w:rPr>
          <w:color w:val="000000"/>
        </w:rPr>
        <w:t xml:space="preserve"> раз</w:t>
      </w:r>
      <w:r w:rsidR="000C0DFC" w:rsidRPr="000C0DFC">
        <w:rPr>
          <w:color w:val="000000"/>
        </w:rPr>
        <w:t>а</w:t>
      </w:r>
      <w:r w:rsidRPr="000C0DFC">
        <w:rPr>
          <w:color w:val="000000"/>
        </w:rPr>
        <w:t xml:space="preserve"> в год.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</w:t>
      </w:r>
    </w:p>
    <w:p w:rsidR="001D48FE" w:rsidRPr="000C0DFC" w:rsidRDefault="001D48FE" w:rsidP="001D48FE">
      <w:pPr>
        <w:pStyle w:val="a3"/>
      </w:pPr>
      <w:r w:rsidRPr="000C0DFC">
        <w:rPr>
          <w:b/>
          <w:bCs/>
          <w:color w:val="000000"/>
        </w:rPr>
        <w:t>7. Делопроизводство родительского комитета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7.1.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0C0DFC" w:rsidRPr="000C0DFC" w:rsidRDefault="001D48FE" w:rsidP="001D48FE">
      <w:pPr>
        <w:pStyle w:val="a3"/>
        <w:rPr>
          <w:color w:val="000000"/>
        </w:rPr>
      </w:pPr>
      <w:r w:rsidRPr="000C0DFC">
        <w:rPr>
          <w:color w:val="000000"/>
        </w:rPr>
        <w:t xml:space="preserve">7.2. Планы, отчеты о проделанной работе, протоколы заседаний хранятся в канцелярии общеобразовательного учреждения. </w:t>
      </w:r>
    </w:p>
    <w:p w:rsidR="001D48FE" w:rsidRPr="000C0DFC" w:rsidRDefault="001D48FE" w:rsidP="001D48FE">
      <w:pPr>
        <w:pStyle w:val="a3"/>
      </w:pPr>
      <w:r w:rsidRPr="000C0DFC">
        <w:rPr>
          <w:color w:val="000000"/>
        </w:rPr>
        <w:t>7.3. Ответственность за делопроизводство в комитете возлагается на председателя или избранного секретаря комитета.</w:t>
      </w:r>
    </w:p>
    <w:p w:rsidR="00506B08" w:rsidRPr="000C0DFC" w:rsidRDefault="000C0DFC">
      <w:pPr>
        <w:rPr>
          <w:sz w:val="24"/>
          <w:szCs w:val="24"/>
        </w:rPr>
      </w:pPr>
      <w:bookmarkStart w:id="0" w:name="_GoBack"/>
      <w:bookmarkEnd w:id="0"/>
    </w:p>
    <w:sectPr w:rsidR="00506B08" w:rsidRPr="000C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38E8"/>
    <w:multiLevelType w:val="hybridMultilevel"/>
    <w:tmpl w:val="57F6D826"/>
    <w:lvl w:ilvl="0" w:tplc="F8A6C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D1"/>
    <w:rsid w:val="000C0DFC"/>
    <w:rsid w:val="001D48FE"/>
    <w:rsid w:val="002F2F87"/>
    <w:rsid w:val="007D4ED1"/>
    <w:rsid w:val="00E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2335"/>
  <w15:chartTrackingRefBased/>
  <w15:docId w15:val="{C0CDAA8A-964E-42F7-892A-74122C9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8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cp:lastPrinted>2020-03-25T02:46:00Z</cp:lastPrinted>
  <dcterms:created xsi:type="dcterms:W3CDTF">2020-03-25T02:34:00Z</dcterms:created>
  <dcterms:modified xsi:type="dcterms:W3CDTF">2020-03-25T02:55:00Z</dcterms:modified>
</cp:coreProperties>
</file>